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305D769E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00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CF5853">
        <w:rPr>
          <w:b/>
          <w:i/>
          <w:noProof/>
          <w:sz w:val="28"/>
        </w:rPr>
        <w:t>112763</w:t>
      </w:r>
    </w:p>
    <w:p w14:paraId="252636F5" w14:textId="52D1A68B" w:rsidR="00491E40" w:rsidRPr="003813D4" w:rsidRDefault="00DA0699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13AE5">
        <w:rPr>
          <w:rFonts w:ascii="Arial" w:eastAsia="SimSun" w:hAnsi="Arial"/>
          <w:b/>
          <w:sz w:val="24"/>
          <w:szCs w:val="24"/>
          <w:lang w:eastAsia="zh-CN"/>
        </w:rPr>
        <w:t>August 16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A2CF5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5D687E86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6DCC">
        <w:rPr>
          <w:rFonts w:ascii="Arial" w:hAnsi="Arial"/>
          <w:sz w:val="24"/>
          <w:lang w:val="en-US"/>
        </w:rPr>
        <w:t>9</w:t>
      </w:r>
      <w:r w:rsidR="00DE045B">
        <w:rPr>
          <w:rFonts w:ascii="Arial" w:hAnsi="Arial"/>
          <w:sz w:val="24"/>
          <w:lang w:val="en-US" w:eastAsia="ja-JP"/>
        </w:rPr>
        <w:t>.</w:t>
      </w:r>
      <w:r w:rsidR="00CB6DCC">
        <w:rPr>
          <w:rFonts w:ascii="Arial" w:hAnsi="Arial"/>
          <w:sz w:val="24"/>
          <w:lang w:val="en-US" w:eastAsia="ja-JP"/>
        </w:rPr>
        <w:t>12</w:t>
      </w:r>
      <w:r w:rsidR="000A2CF5">
        <w:rPr>
          <w:rFonts w:ascii="Arial" w:hAnsi="Arial"/>
          <w:sz w:val="24"/>
          <w:lang w:val="en-US" w:eastAsia="ja-JP"/>
        </w:rPr>
        <w:t>.</w:t>
      </w:r>
      <w:r w:rsidR="00CB6DCC">
        <w:rPr>
          <w:rFonts w:ascii="Arial" w:hAnsi="Arial"/>
          <w:sz w:val="24"/>
          <w:lang w:val="en-US" w:eastAsia="ja-JP"/>
        </w:rPr>
        <w:t>3</w:t>
      </w:r>
      <w:r w:rsidR="000A2CF5">
        <w:rPr>
          <w:rFonts w:ascii="Arial" w:hAnsi="Arial"/>
          <w:sz w:val="24"/>
          <w:lang w:val="en-US" w:eastAsia="ja-JP"/>
        </w:rPr>
        <w:t>.</w:t>
      </w:r>
      <w:r w:rsidR="00CB6DCC">
        <w:rPr>
          <w:rFonts w:ascii="Arial" w:hAnsi="Arial"/>
          <w:sz w:val="24"/>
          <w:lang w:val="en-US" w:eastAsia="ja-JP"/>
        </w:rPr>
        <w:t>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20395B00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CB6DCC">
        <w:rPr>
          <w:rFonts w:ascii="Arial" w:hAnsi="Arial"/>
          <w:sz w:val="24"/>
          <w:lang w:val="en-US"/>
        </w:rPr>
        <w:t xml:space="preserve">the combination of SCS and CBW for </w:t>
      </w:r>
      <w:r w:rsidR="00042EC5">
        <w:rPr>
          <w:rFonts w:ascii="Arial" w:hAnsi="Arial"/>
          <w:sz w:val="24"/>
          <w:lang w:val="en-US"/>
        </w:rPr>
        <w:t>FR1 PUSCH</w:t>
      </w:r>
      <w:r w:rsidR="008D2E97">
        <w:rPr>
          <w:rFonts w:ascii="Arial" w:hAnsi="Arial"/>
          <w:sz w:val="24"/>
          <w:lang w:val="en-US"/>
        </w:rPr>
        <w:t xml:space="preserve"> 256QAM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A24FD1A" w14:textId="6CA4A1C0" w:rsidR="00074DC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1239EE">
        <w:rPr>
          <w:lang w:eastAsia="ja-JP"/>
        </w:rPr>
        <w:t>4</w:t>
      </w:r>
      <w:r w:rsidR="00B02181">
        <w:rPr>
          <w:lang w:eastAsia="ja-JP"/>
        </w:rPr>
        <w:t xml:space="preserve"> #9</w:t>
      </w:r>
      <w:r w:rsidR="00013AE5">
        <w:rPr>
          <w:lang w:eastAsia="ja-JP"/>
        </w:rPr>
        <w:t>9</w:t>
      </w:r>
      <w:r w:rsidR="001239EE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995172">
        <w:rPr>
          <w:lang w:eastAsia="ja-JP"/>
        </w:rPr>
        <w:t xml:space="preserve">the </w:t>
      </w:r>
      <w:r w:rsidR="00013AE5">
        <w:rPr>
          <w:lang w:eastAsia="ja-JP"/>
        </w:rPr>
        <w:t xml:space="preserve">test parameters for </w:t>
      </w:r>
      <w:r w:rsidR="00995172">
        <w:rPr>
          <w:lang w:eastAsia="ja-JP"/>
        </w:rPr>
        <w:t xml:space="preserve">FR1 PUSCH 256QAM performance requirements was </w:t>
      </w:r>
      <w:r w:rsidR="00013AE5">
        <w:rPr>
          <w:lang w:eastAsia="ja-JP"/>
        </w:rPr>
        <w:t>discussed and have reached some consensus.</w:t>
      </w:r>
      <w:r w:rsidR="00995172">
        <w:rPr>
          <w:lang w:eastAsia="ja-JP"/>
        </w:rPr>
        <w:t xml:space="preserve"> </w:t>
      </w:r>
      <w:r w:rsidR="00013AE5">
        <w:rPr>
          <w:lang w:eastAsia="ja-JP"/>
        </w:rPr>
        <w:t>However,</w:t>
      </w:r>
      <w:r w:rsidR="00995172" w:rsidRPr="00995172">
        <w:rPr>
          <w:lang w:eastAsia="ja-JP"/>
        </w:rPr>
        <w:t xml:space="preserve"> the following issues remain to be discussed.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4DCD" w:rsidRPr="00C73542" w14:paraId="21D48E67" w14:textId="77777777" w:rsidTr="00074DCD">
        <w:tc>
          <w:tcPr>
            <w:tcW w:w="9631" w:type="dxa"/>
            <w:shd w:val="clear" w:color="auto" w:fill="auto"/>
          </w:tcPr>
          <w:p w14:paraId="4839CD10" w14:textId="5249E3B7" w:rsidR="00074DCD" w:rsidRPr="005F12EE" w:rsidRDefault="00CE7406" w:rsidP="00654B0B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CE7406">
              <w:rPr>
                <w:lang w:eastAsia="ja-JP"/>
              </w:rPr>
              <w:t xml:space="preserve"> </w:t>
            </w:r>
            <w:r w:rsidR="00074DCD"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074DCD">
              <w:rPr>
                <w:b/>
                <w:u w:val="single"/>
                <w:lang w:val="en-US" w:eastAsia="ja-JP"/>
              </w:rPr>
              <w:t>AN</w:t>
            </w:r>
            <w:r w:rsidR="00995172">
              <w:rPr>
                <w:b/>
                <w:u w:val="single"/>
                <w:lang w:val="en-US" w:eastAsia="ja-JP"/>
              </w:rPr>
              <w:t>4</w:t>
            </w:r>
            <w:r w:rsidR="00074DCD" w:rsidRPr="005F12EE">
              <w:rPr>
                <w:b/>
                <w:u w:val="single"/>
                <w:lang w:val="en-US" w:eastAsia="ja-JP"/>
              </w:rPr>
              <w:t>#9</w:t>
            </w:r>
            <w:r w:rsidR="00013AE5">
              <w:rPr>
                <w:b/>
                <w:u w:val="single"/>
                <w:lang w:val="en-US" w:eastAsia="ja-JP"/>
              </w:rPr>
              <w:t>9</w:t>
            </w:r>
            <w:r w:rsidR="00343F81">
              <w:rPr>
                <w:b/>
                <w:u w:val="single"/>
                <w:lang w:val="en-US" w:eastAsia="ja-JP"/>
              </w:rPr>
              <w:t>-</w:t>
            </w:r>
            <w:r w:rsidR="00074DCD">
              <w:rPr>
                <w:b/>
                <w:u w:val="single"/>
                <w:lang w:val="en-US" w:eastAsia="ja-JP"/>
              </w:rPr>
              <w:t>e [1]</w:t>
            </w:r>
          </w:p>
          <w:p w14:paraId="6F516490" w14:textId="59ACF3AC" w:rsidR="001A3234" w:rsidRPr="00013AE5" w:rsidRDefault="008E4613" w:rsidP="00013AE5">
            <w:pPr>
              <w:spacing w:after="100"/>
              <w:rPr>
                <w:rFonts w:eastAsia="SimSun"/>
                <w:b/>
                <w:sz w:val="21"/>
                <w:szCs w:val="21"/>
                <w:u w:val="single"/>
                <w:lang w:eastAsia="zh-CN"/>
              </w:rPr>
            </w:pPr>
            <w:r w:rsidRPr="008E4613">
              <w:rPr>
                <w:b/>
                <w:sz w:val="21"/>
                <w:szCs w:val="21"/>
                <w:lang w:eastAsia="zh-CN"/>
              </w:rPr>
              <w:t>Open issue</w:t>
            </w:r>
            <w:r w:rsidR="00074DCD" w:rsidRPr="008E4613">
              <w:rPr>
                <w:rFonts w:hint="eastAsia"/>
                <w:b/>
                <w:sz w:val="21"/>
                <w:szCs w:val="21"/>
                <w:lang w:eastAsia="zh-CN"/>
              </w:rPr>
              <w:t>s</w:t>
            </w:r>
            <w:r w:rsidR="00074DCD" w:rsidRPr="00D30F11">
              <w:rPr>
                <w:rFonts w:hint="eastAsia"/>
                <w:b/>
                <w:sz w:val="21"/>
                <w:szCs w:val="21"/>
                <w:lang w:eastAsia="zh-CN"/>
              </w:rPr>
              <w:t>:</w:t>
            </w:r>
          </w:p>
          <w:p w14:paraId="6D30DBB2" w14:textId="77777777" w:rsidR="001A3234" w:rsidRPr="000C5023" w:rsidRDefault="00343F81" w:rsidP="000C5023">
            <w:pPr>
              <w:numPr>
                <w:ilvl w:val="0"/>
                <w:numId w:val="9"/>
              </w:numPr>
              <w:tabs>
                <w:tab w:val="num" w:pos="284"/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u w:val="single"/>
                <w:lang w:eastAsia="zh-CN"/>
              </w:rPr>
              <w:t>SCS and bandwidth</w:t>
            </w:r>
          </w:p>
          <w:p w14:paraId="06693E31" w14:textId="77777777" w:rsidR="001A3234" w:rsidRPr="000C5023" w:rsidRDefault="00343F81" w:rsidP="000C5023">
            <w:pPr>
              <w:numPr>
                <w:ilvl w:val="1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>15kHz SCS:</w:t>
            </w:r>
          </w:p>
          <w:p w14:paraId="0E83A177" w14:textId="00F186C6" w:rsidR="000C5023" w:rsidRPr="000C5023" w:rsidRDefault="000C5023" w:rsidP="000C5023">
            <w:pPr>
              <w:numPr>
                <w:ilvl w:val="2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 xml:space="preserve">Option 1:5MHz and 10MHz </w:t>
            </w:r>
          </w:p>
          <w:p w14:paraId="6AD60687" w14:textId="610043FE" w:rsidR="000C5023" w:rsidRPr="000C5023" w:rsidRDefault="000C5023" w:rsidP="000C5023">
            <w:pPr>
              <w:numPr>
                <w:ilvl w:val="2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>Option 2: 5MHz, 10MHz and 20MHz</w:t>
            </w:r>
          </w:p>
          <w:p w14:paraId="2FC56101" w14:textId="77777777" w:rsidR="001A3234" w:rsidRPr="000C5023" w:rsidRDefault="00343F81" w:rsidP="000C5023">
            <w:pPr>
              <w:numPr>
                <w:ilvl w:val="1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>30kHz SCS</w:t>
            </w:r>
          </w:p>
          <w:p w14:paraId="422735DC" w14:textId="79763215" w:rsidR="000C5023" w:rsidRPr="000C5023" w:rsidRDefault="000C5023" w:rsidP="000C5023">
            <w:pPr>
              <w:numPr>
                <w:ilvl w:val="2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 xml:space="preserve">Option 1:10MHz and 40MHz </w:t>
            </w:r>
          </w:p>
          <w:p w14:paraId="12AD6A52" w14:textId="65F464CE" w:rsidR="00074DCD" w:rsidRPr="00013AE5" w:rsidRDefault="000C5023" w:rsidP="00013AE5">
            <w:pPr>
              <w:numPr>
                <w:ilvl w:val="2"/>
                <w:numId w:val="9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0C5023">
              <w:rPr>
                <w:rFonts w:eastAsia="游明朝"/>
                <w:sz w:val="21"/>
                <w:szCs w:val="21"/>
                <w:lang w:eastAsia="zh-CN"/>
              </w:rPr>
              <w:t>Option 2</w:t>
            </w:r>
            <w:r w:rsidR="003C084F">
              <w:rPr>
                <w:rFonts w:eastAsia="游明朝"/>
                <w:sz w:val="21"/>
                <w:szCs w:val="21"/>
                <w:lang w:eastAsia="zh-CN"/>
              </w:rPr>
              <w:t>:10MHz, 20MHz, 40MHz and 100MHz</w:t>
            </w:r>
          </w:p>
        </w:tc>
      </w:tr>
    </w:tbl>
    <w:p w14:paraId="2800A3F0" w14:textId="77777777" w:rsidR="008042B9" w:rsidRDefault="008042B9" w:rsidP="00E7460A">
      <w:pPr>
        <w:jc w:val="both"/>
        <w:rPr>
          <w:lang w:eastAsia="ja-JP"/>
        </w:rPr>
      </w:pPr>
    </w:p>
    <w:p w14:paraId="7E7D3D5B" w14:textId="75931E5C" w:rsidR="00D7454B" w:rsidRPr="00EE4C5F" w:rsidRDefault="007756C1" w:rsidP="00E7460A">
      <w:pPr>
        <w:jc w:val="both"/>
        <w:rPr>
          <w:lang w:val="en-US"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 w:rsidR="00074DCD">
        <w:rPr>
          <w:lang w:eastAsia="ja-JP"/>
        </w:rPr>
        <w:t xml:space="preserve"> views on </w:t>
      </w:r>
      <w:r w:rsidR="000C5023">
        <w:rPr>
          <w:lang w:eastAsia="ja-JP"/>
        </w:rPr>
        <w:t xml:space="preserve">the </w:t>
      </w:r>
      <w:r w:rsidR="00013AE5">
        <w:rPr>
          <w:lang w:eastAsia="ja-JP"/>
        </w:rPr>
        <w:t>remaining issues</w:t>
      </w:r>
      <w:r w:rsidR="000C5023">
        <w:rPr>
          <w:lang w:eastAsia="ja-JP"/>
        </w:rPr>
        <w:t xml:space="preserve"> for </w:t>
      </w:r>
      <w:r w:rsidR="007A0BD6">
        <w:rPr>
          <w:lang w:eastAsia="ja-JP"/>
        </w:rPr>
        <w:t>the combination of SCS and CBW</w:t>
      </w:r>
      <w:r w:rsidR="00074DCD">
        <w:rPr>
          <w:lang w:eastAsia="ja-JP"/>
        </w:rPr>
        <w:t>.</w:t>
      </w:r>
    </w:p>
    <w:p w14:paraId="491356B9" w14:textId="6C0C2125" w:rsidR="00331B4C" w:rsidRPr="003C084F" w:rsidRDefault="00A33BED" w:rsidP="003C084F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2A5830F6" w14:textId="21EAA118" w:rsidR="009E595A" w:rsidRDefault="009E595A" w:rsidP="00331B4C">
      <w:pPr>
        <w:jc w:val="both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egarding the existing performance requirements for PUSCH with transform precoding disab</w:t>
      </w:r>
      <w:r w:rsidR="00EA426F">
        <w:rPr>
          <w:lang w:eastAsia="ja-JP"/>
        </w:rPr>
        <w:t>led for</w:t>
      </w:r>
      <w:r>
        <w:rPr>
          <w:lang w:eastAsia="ja-JP"/>
        </w:rPr>
        <w:t xml:space="preserve"> 64 QAM, the combinations of SCS and CBW are specified as follow:</w:t>
      </w:r>
    </w:p>
    <w:p w14:paraId="0AE6CF1C" w14:textId="5FEBADF0" w:rsidR="00FE26E5" w:rsidRPr="00C87042" w:rsidRDefault="00FE26E5" w:rsidP="00C87042">
      <w:pPr>
        <w:pStyle w:val="afe"/>
        <w:numPr>
          <w:ilvl w:val="0"/>
          <w:numId w:val="20"/>
        </w:numPr>
        <w:ind w:leftChars="0"/>
        <w:jc w:val="both"/>
        <w:rPr>
          <w:rFonts w:ascii="Times New Roman" w:hAnsi="Times New Roman"/>
        </w:rPr>
      </w:pPr>
      <w:r w:rsidRPr="00C87042">
        <w:rPr>
          <w:rFonts w:ascii="Times New Roman" w:hAnsi="Times New Roman"/>
        </w:rPr>
        <w:t>15</w:t>
      </w:r>
      <w:r w:rsidR="000771FB">
        <w:rPr>
          <w:rFonts w:ascii="Times New Roman" w:hAnsi="Times New Roman"/>
        </w:rPr>
        <w:t xml:space="preserve"> </w:t>
      </w:r>
      <w:r w:rsidRPr="00C87042">
        <w:rPr>
          <w:rFonts w:ascii="Times New Roman" w:hAnsi="Times New Roman"/>
        </w:rPr>
        <w:t>kHz SCS: 5MHz, 10MHz, 20MHz CBW</w:t>
      </w:r>
    </w:p>
    <w:p w14:paraId="6FC426A6" w14:textId="6729448E" w:rsidR="00FE26E5" w:rsidRPr="00C87042" w:rsidRDefault="00FE26E5" w:rsidP="00C87042">
      <w:pPr>
        <w:pStyle w:val="afe"/>
        <w:numPr>
          <w:ilvl w:val="0"/>
          <w:numId w:val="20"/>
        </w:numPr>
        <w:ind w:leftChars="0"/>
        <w:jc w:val="both"/>
        <w:rPr>
          <w:rFonts w:ascii="Times New Roman" w:hAnsi="Times New Roman"/>
        </w:rPr>
      </w:pPr>
      <w:r w:rsidRPr="00C87042">
        <w:rPr>
          <w:rFonts w:ascii="Times New Roman" w:hAnsi="Times New Roman"/>
        </w:rPr>
        <w:t>30</w:t>
      </w:r>
      <w:r w:rsidR="000771FB">
        <w:rPr>
          <w:rFonts w:ascii="Times New Roman" w:hAnsi="Times New Roman"/>
        </w:rPr>
        <w:t xml:space="preserve"> </w:t>
      </w:r>
      <w:r w:rsidRPr="00C87042">
        <w:rPr>
          <w:rFonts w:ascii="Times New Roman" w:hAnsi="Times New Roman"/>
        </w:rPr>
        <w:t>kHz SCS: 10MHz, 20MHz, 40MHz and 100MHz</w:t>
      </w:r>
      <w:r w:rsidR="00C87042" w:rsidRPr="00C87042">
        <w:rPr>
          <w:rFonts w:ascii="Times New Roman" w:hAnsi="Times New Roman"/>
        </w:rPr>
        <w:t xml:space="preserve"> CBW</w:t>
      </w:r>
    </w:p>
    <w:p w14:paraId="76E6B1A3" w14:textId="77777777" w:rsidR="007A0BD6" w:rsidRDefault="007A0BD6" w:rsidP="00331B4C">
      <w:pPr>
        <w:jc w:val="both"/>
        <w:rPr>
          <w:lang w:eastAsia="ja-JP"/>
        </w:rPr>
      </w:pPr>
    </w:p>
    <w:p w14:paraId="5A9136DB" w14:textId="313980FF" w:rsidR="00A8575A" w:rsidRDefault="00A8575A" w:rsidP="00331B4C">
      <w:pPr>
        <w:jc w:val="both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ince SCS and CBW have been already discussed in Rel-15 and it has been concluded that 5/10/20</w:t>
      </w:r>
      <w:r w:rsidR="000771FB">
        <w:rPr>
          <w:lang w:eastAsia="ja-JP"/>
        </w:rPr>
        <w:t xml:space="preserve"> </w:t>
      </w:r>
      <w:r>
        <w:rPr>
          <w:lang w:eastAsia="ja-JP"/>
        </w:rPr>
        <w:t>MHz and 10/20/40/100</w:t>
      </w:r>
      <w:r w:rsidR="000771FB">
        <w:rPr>
          <w:lang w:eastAsia="ja-JP"/>
        </w:rPr>
        <w:t xml:space="preserve"> </w:t>
      </w:r>
      <w:r>
        <w:rPr>
          <w:lang w:eastAsia="ja-JP"/>
        </w:rPr>
        <w:t xml:space="preserve">MHz are defined as </w:t>
      </w:r>
      <w:r w:rsidR="00B373B8">
        <w:rPr>
          <w:lang w:eastAsia="ja-JP"/>
        </w:rPr>
        <w:t>general PUSCH performance requirements for 15</w:t>
      </w:r>
      <w:r w:rsidR="000771FB">
        <w:rPr>
          <w:lang w:eastAsia="ja-JP"/>
        </w:rPr>
        <w:t xml:space="preserve"> </w:t>
      </w:r>
      <w:r w:rsidR="00B373B8">
        <w:rPr>
          <w:lang w:eastAsia="ja-JP"/>
        </w:rPr>
        <w:t>kHz and 30</w:t>
      </w:r>
      <w:r w:rsidR="000771FB">
        <w:rPr>
          <w:lang w:eastAsia="ja-JP"/>
        </w:rPr>
        <w:t xml:space="preserve"> </w:t>
      </w:r>
      <w:r w:rsidR="00B373B8">
        <w:rPr>
          <w:lang w:eastAsia="ja-JP"/>
        </w:rPr>
        <w:t>kHz SCS, respectively, RAN4 can reuse this conclusion and don’t need to repeat the same discussion.</w:t>
      </w:r>
    </w:p>
    <w:p w14:paraId="03F154B2" w14:textId="2B60CD9B" w:rsidR="00B373B8" w:rsidRDefault="00B373B8" w:rsidP="00331B4C">
      <w:pPr>
        <w:jc w:val="both"/>
        <w:rPr>
          <w:lang w:eastAsia="ja-JP"/>
        </w:rPr>
      </w:pPr>
      <w:r>
        <w:rPr>
          <w:lang w:eastAsia="ja-JP"/>
        </w:rPr>
        <w:t>In addition, in NR new bands, e.g., n77, n78 and n79, CBW up to 100MHz is a mandatory support in the UE. In refarming bands, e.g., n1, n3, CBW up to 20</w:t>
      </w:r>
      <w:r w:rsidR="000771FB">
        <w:rPr>
          <w:lang w:eastAsia="ja-JP"/>
        </w:rPr>
        <w:t xml:space="preserve"> </w:t>
      </w:r>
      <w:r>
        <w:rPr>
          <w:lang w:eastAsia="ja-JP"/>
        </w:rPr>
        <w:t>MHz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is typical assumption since these bands are refarmed from LTE and the maximum CBW specified in LTE is 20</w:t>
      </w:r>
      <w:r w:rsidR="000771FB">
        <w:rPr>
          <w:lang w:eastAsia="ja-JP"/>
        </w:rPr>
        <w:t xml:space="preserve"> </w:t>
      </w:r>
      <w:r>
        <w:rPr>
          <w:lang w:eastAsia="ja-JP"/>
        </w:rPr>
        <w:t>MHz.</w:t>
      </w:r>
    </w:p>
    <w:p w14:paraId="3453B1BB" w14:textId="7915D251" w:rsidR="00DC6340" w:rsidRDefault="00DC6340" w:rsidP="00DC634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7F2439">
        <w:rPr>
          <w:b/>
          <w:lang w:val="en-US" w:eastAsia="ja-JP"/>
        </w:rPr>
        <w:t>1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15</w:t>
      </w:r>
      <w:r w:rsidR="000771F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kHz SCS</w:t>
      </w:r>
      <w:r w:rsidR="00FE26E5">
        <w:rPr>
          <w:b/>
          <w:lang w:val="en-US" w:eastAsia="ja-JP"/>
        </w:rPr>
        <w:t xml:space="preserve"> for 20</w:t>
      </w:r>
      <w:r w:rsidR="000771FB">
        <w:rPr>
          <w:b/>
          <w:lang w:val="en-US" w:eastAsia="ja-JP"/>
        </w:rPr>
        <w:t xml:space="preserve"> </w:t>
      </w:r>
      <w:r w:rsidR="00FE26E5">
        <w:rPr>
          <w:b/>
          <w:lang w:val="en-US" w:eastAsia="ja-JP"/>
        </w:rPr>
        <w:t>MHz CBW</w:t>
      </w:r>
      <w:r>
        <w:rPr>
          <w:b/>
          <w:lang w:val="en-US" w:eastAsia="ja-JP"/>
        </w:rPr>
        <w:t xml:space="preserve"> and 30</w:t>
      </w:r>
      <w:r w:rsidR="000771FB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kHz SCS </w:t>
      </w:r>
      <w:r w:rsidR="00FE26E5">
        <w:rPr>
          <w:b/>
          <w:lang w:val="en-US" w:eastAsia="ja-JP"/>
        </w:rPr>
        <w:t>for 100</w:t>
      </w:r>
      <w:r w:rsidR="000771FB">
        <w:rPr>
          <w:b/>
          <w:lang w:val="en-US" w:eastAsia="ja-JP"/>
        </w:rPr>
        <w:t xml:space="preserve"> </w:t>
      </w:r>
      <w:r w:rsidR="00FE26E5">
        <w:rPr>
          <w:b/>
          <w:lang w:val="en-US" w:eastAsia="ja-JP"/>
        </w:rPr>
        <w:t xml:space="preserve">MHz CBW </w:t>
      </w:r>
      <w:r>
        <w:rPr>
          <w:b/>
          <w:lang w:val="en-US" w:eastAsia="ja-JP"/>
        </w:rPr>
        <w:t>are also typical case</w:t>
      </w:r>
      <w:r w:rsidR="00FE26E5">
        <w:rPr>
          <w:b/>
          <w:lang w:val="en-US" w:eastAsia="ja-JP"/>
        </w:rPr>
        <w:t>s</w:t>
      </w:r>
      <w:r>
        <w:rPr>
          <w:b/>
          <w:lang w:val="en-US" w:eastAsia="ja-JP"/>
        </w:rPr>
        <w:t>.</w:t>
      </w:r>
    </w:p>
    <w:p w14:paraId="5A394042" w14:textId="2122ABB6" w:rsidR="002A66DD" w:rsidRDefault="002A66DD" w:rsidP="00B373B8">
      <w:pPr>
        <w:jc w:val="both"/>
        <w:rPr>
          <w:lang w:eastAsia="ja-JP"/>
        </w:rPr>
      </w:pPr>
      <w:r>
        <w:rPr>
          <w:lang w:eastAsia="ja-JP"/>
        </w:rPr>
        <w:t xml:space="preserve">In previous meeting, some companies argued the difference of SNR values for each CBW is small for each SCS. </w:t>
      </w:r>
      <w:r w:rsidR="0076094D">
        <w:rPr>
          <w:lang w:eastAsia="ja-JP"/>
        </w:rPr>
        <w:t xml:space="preserve">We have extracted the required SNR values for each CBW in the current NR 64QAM performance requirements and summarized Table 1 </w:t>
      </w:r>
      <w:r w:rsidR="00B81533">
        <w:rPr>
          <w:lang w:eastAsia="ja-JP"/>
        </w:rPr>
        <w:t>and Table 2 as below for 30</w:t>
      </w:r>
      <w:r w:rsidR="000771FB">
        <w:rPr>
          <w:lang w:eastAsia="ja-JP"/>
        </w:rPr>
        <w:t xml:space="preserve"> </w:t>
      </w:r>
      <w:r w:rsidR="00B81533">
        <w:rPr>
          <w:lang w:eastAsia="ja-JP"/>
        </w:rPr>
        <w:t>kHz SCS and 15</w:t>
      </w:r>
      <w:r w:rsidR="000771FB">
        <w:rPr>
          <w:lang w:eastAsia="ja-JP"/>
        </w:rPr>
        <w:t xml:space="preserve"> </w:t>
      </w:r>
      <w:r w:rsidR="00B81533">
        <w:rPr>
          <w:lang w:eastAsia="ja-JP"/>
        </w:rPr>
        <w:t>kHz SCS, respectively</w:t>
      </w:r>
      <w:r w:rsidR="0076094D">
        <w:rPr>
          <w:lang w:eastAsia="ja-JP"/>
        </w:rPr>
        <w:t>.</w:t>
      </w:r>
    </w:p>
    <w:p w14:paraId="5FB1F8C2" w14:textId="7B159720" w:rsidR="00632A40" w:rsidRDefault="00632A40" w:rsidP="000A4CD5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6874E0">
        <w:t>:</w:t>
      </w:r>
      <w:r>
        <w:t xml:space="preserve"> The required SNR values for PUSCH 64QAM for 30 kHz SCS in TS 38.104 clause 8.2.1.2.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5"/>
        <w:gridCol w:w="1300"/>
        <w:gridCol w:w="1080"/>
        <w:gridCol w:w="1080"/>
        <w:gridCol w:w="1080"/>
        <w:gridCol w:w="1080"/>
        <w:gridCol w:w="1376"/>
        <w:gridCol w:w="1420"/>
      </w:tblGrid>
      <w:tr w:rsidR="00B81533" w:rsidRPr="00B81533" w14:paraId="6DF92ECF" w14:textId="24AF9191" w:rsidTr="00632A40">
        <w:trPr>
          <w:trHeight w:val="427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08111654" w14:textId="605060F5" w:rsidR="00B81533" w:rsidRPr="00B81533" w:rsidRDefault="00B81533" w:rsidP="00B81533">
            <w:pPr>
              <w:spacing w:after="0"/>
              <w:jc w:val="center"/>
              <w:rPr>
                <w:rFonts w:eastAsia="ＭＳ Ｐゴシック"/>
                <w:sz w:val="24"/>
                <w:szCs w:val="24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Mapping type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292400D" w14:textId="421CE1DB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</w:t>
            </w: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x</w:t>
            </w: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Rx</w:t>
            </w:r>
          </w:p>
        </w:tc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34DF1A1A" w14:textId="24EED03B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Channel Band Width[MHz]</w:t>
            </w:r>
          </w:p>
        </w:tc>
        <w:tc>
          <w:tcPr>
            <w:tcW w:w="1370" w:type="dxa"/>
            <w:vMerge w:val="restart"/>
            <w:vAlign w:val="center"/>
          </w:tcPr>
          <w:p w14:paraId="4B53F4E7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Maximum</w:t>
            </w:r>
          </w:p>
          <w:p w14:paraId="1B3B1B1F" w14:textId="2BBAE44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difference</w:t>
            </w:r>
            <w:r w:rsidR="00AB1519">
              <w:rPr>
                <w:rFonts w:eastAsia="游ゴシック"/>
                <w:color w:val="000000"/>
                <w:szCs w:val="22"/>
                <w:lang w:val="en-US" w:eastAsia="ja-JP"/>
              </w:rPr>
              <w:t>[dB]</w:t>
            </w:r>
          </w:p>
        </w:tc>
        <w:tc>
          <w:tcPr>
            <w:tcW w:w="1370" w:type="dxa"/>
            <w:vMerge w:val="restart"/>
            <w:vAlign w:val="center"/>
          </w:tcPr>
          <w:p w14:paraId="33D3FBE9" w14:textId="178AC1B4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Difference</w:t>
            </w:r>
            <w:r w:rsidR="00AB1519">
              <w:rPr>
                <w:rFonts w:eastAsia="游ゴシック"/>
                <w:color w:val="000000"/>
                <w:szCs w:val="22"/>
                <w:lang w:val="en-US" w:eastAsia="ja-JP"/>
              </w:rPr>
              <w:t>[dB]</w:t>
            </w:r>
          </w:p>
          <w:p w14:paraId="7E7033CD" w14:textId="6BE4C315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40M</w:t>
            </w:r>
            <w:r w:rsidRPr="00B81533">
              <w:rPr>
                <w:rFonts w:ascii="ＭＳ 明朝" w:hAnsi="ＭＳ 明朝" w:cs="ＭＳ 明朝" w:hint="eastAsia"/>
                <w:color w:val="000000"/>
                <w:szCs w:val="22"/>
                <w:lang w:val="en-US" w:eastAsia="ja-JP"/>
              </w:rPr>
              <w:t>⇔</w:t>
            </w: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100M</w:t>
            </w:r>
          </w:p>
        </w:tc>
      </w:tr>
      <w:tr w:rsidR="00B81533" w:rsidRPr="00B81533" w14:paraId="57E37032" w14:textId="77777777" w:rsidTr="00632A40">
        <w:trPr>
          <w:trHeight w:val="427"/>
          <w:jc w:val="center"/>
        </w:trPr>
        <w:tc>
          <w:tcPr>
            <w:tcW w:w="1085" w:type="dxa"/>
            <w:vMerge/>
            <w:shd w:val="clear" w:color="auto" w:fill="auto"/>
            <w:noWrap/>
            <w:vAlign w:val="center"/>
          </w:tcPr>
          <w:p w14:paraId="6D8734E0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77047281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135CB2" w14:textId="1554E85D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D7E35E" w14:textId="7562EE1B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3A81AA" w14:textId="6F557618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A9A5E5" w14:textId="3CA07353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100</w:t>
            </w:r>
          </w:p>
        </w:tc>
        <w:tc>
          <w:tcPr>
            <w:tcW w:w="1370" w:type="dxa"/>
            <w:vMerge/>
          </w:tcPr>
          <w:p w14:paraId="074DEC61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</w:p>
        </w:tc>
        <w:tc>
          <w:tcPr>
            <w:tcW w:w="1370" w:type="dxa"/>
            <w:vMerge/>
          </w:tcPr>
          <w:p w14:paraId="537202D4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</w:p>
        </w:tc>
      </w:tr>
      <w:tr w:rsidR="00B81533" w:rsidRPr="00B81533" w14:paraId="3677B7D7" w14:textId="31802E4B" w:rsidTr="00632A40">
        <w:trPr>
          <w:trHeight w:val="375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0B85B376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typeA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3427DE0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1Tx2Rx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8E3C335" w14:textId="10123ECF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4C49102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3FBE1E0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1153AA5" w14:textId="722FEA99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13.0</w:t>
            </w:r>
          </w:p>
        </w:tc>
        <w:tc>
          <w:tcPr>
            <w:tcW w:w="1370" w:type="dxa"/>
            <w:vAlign w:val="center"/>
          </w:tcPr>
          <w:p w14:paraId="2F727197" w14:textId="06EE9B96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70" w:type="dxa"/>
            <w:vAlign w:val="center"/>
          </w:tcPr>
          <w:p w14:paraId="1D7CBF9A" w14:textId="3D24C48A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0.6</w:t>
            </w:r>
          </w:p>
        </w:tc>
      </w:tr>
      <w:tr w:rsidR="00B81533" w:rsidRPr="00B81533" w14:paraId="53AB4947" w14:textId="55CF2DF1" w:rsidTr="00632A4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29D47C2A" w14:textId="77777777" w:rsidR="00B81533" w:rsidRPr="00B81533" w:rsidRDefault="00B81533" w:rsidP="00B81533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AC0E8E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1Tx4Rx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EB7395F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620DEE8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6144B9D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3A59E01" w14:textId="66FDE3D6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9.0</w:t>
            </w:r>
          </w:p>
        </w:tc>
        <w:tc>
          <w:tcPr>
            <w:tcW w:w="1370" w:type="dxa"/>
            <w:vAlign w:val="center"/>
          </w:tcPr>
          <w:p w14:paraId="444CB8EE" w14:textId="0AD389DC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370" w:type="dxa"/>
            <w:vAlign w:val="center"/>
          </w:tcPr>
          <w:p w14:paraId="08225CD5" w14:textId="4694C364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0.5</w:t>
            </w:r>
          </w:p>
        </w:tc>
      </w:tr>
      <w:tr w:rsidR="00B81533" w:rsidRPr="00B81533" w14:paraId="6287B6B9" w14:textId="29500889" w:rsidTr="00632A4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6D271C7B" w14:textId="77777777" w:rsidR="00B81533" w:rsidRPr="00B81533" w:rsidRDefault="00B81533" w:rsidP="00B81533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07C85E9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1Tx8Rx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429EC6D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75FCE97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854B27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1A0D7E9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5.8</w:t>
            </w:r>
          </w:p>
        </w:tc>
        <w:tc>
          <w:tcPr>
            <w:tcW w:w="1370" w:type="dxa"/>
            <w:vAlign w:val="center"/>
          </w:tcPr>
          <w:p w14:paraId="38A1A776" w14:textId="705C7185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70" w:type="dxa"/>
            <w:vAlign w:val="center"/>
          </w:tcPr>
          <w:p w14:paraId="7E64293C" w14:textId="5418A453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0.4</w:t>
            </w:r>
          </w:p>
        </w:tc>
      </w:tr>
      <w:tr w:rsidR="00B81533" w:rsidRPr="00B81533" w14:paraId="75C31026" w14:textId="638EEF36" w:rsidTr="00632A40">
        <w:trPr>
          <w:trHeight w:val="375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0B79B013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typeB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6648CB6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1Tx2Rx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A770AB7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3E2FE32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63EBDB2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12.5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000477C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13.1</w:t>
            </w:r>
          </w:p>
        </w:tc>
        <w:tc>
          <w:tcPr>
            <w:tcW w:w="1370" w:type="dxa"/>
            <w:vAlign w:val="center"/>
          </w:tcPr>
          <w:p w14:paraId="62481F39" w14:textId="257BE8CA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70" w:type="dxa"/>
            <w:vAlign w:val="center"/>
          </w:tcPr>
          <w:p w14:paraId="7D7BD3BD" w14:textId="5064EB8D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0.6</w:t>
            </w:r>
          </w:p>
        </w:tc>
      </w:tr>
      <w:tr w:rsidR="00B81533" w:rsidRPr="00B81533" w14:paraId="059BFEC5" w14:textId="1276F3CC" w:rsidTr="00632A4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574F732C" w14:textId="77777777" w:rsidR="00B81533" w:rsidRPr="00B81533" w:rsidRDefault="00B81533" w:rsidP="00B81533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E023215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1Tx4Rx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4813F6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932B762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9B1FD79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8.7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C55E0BF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9.2</w:t>
            </w:r>
          </w:p>
        </w:tc>
        <w:tc>
          <w:tcPr>
            <w:tcW w:w="1370" w:type="dxa"/>
            <w:vAlign w:val="center"/>
          </w:tcPr>
          <w:p w14:paraId="2A7EA94F" w14:textId="1D9E4F66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70" w:type="dxa"/>
            <w:vAlign w:val="center"/>
          </w:tcPr>
          <w:p w14:paraId="78738F94" w14:textId="4AAD7389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0.5</w:t>
            </w:r>
          </w:p>
        </w:tc>
      </w:tr>
      <w:tr w:rsidR="00B81533" w:rsidRPr="00B81533" w14:paraId="346F4FA4" w14:textId="045822FF" w:rsidTr="00632A4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4C8976F3" w14:textId="77777777" w:rsidR="00B81533" w:rsidRPr="00B81533" w:rsidRDefault="00B81533" w:rsidP="00B81533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0A528A2" w14:textId="77777777" w:rsidR="00B81533" w:rsidRPr="00B81533" w:rsidRDefault="00B81533" w:rsidP="00B81533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1Tx8Rx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14BF51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5FC78EB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1B797D4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B486C4B" w14:textId="77777777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5.9</w:t>
            </w:r>
          </w:p>
        </w:tc>
        <w:tc>
          <w:tcPr>
            <w:tcW w:w="1370" w:type="dxa"/>
            <w:vAlign w:val="center"/>
          </w:tcPr>
          <w:p w14:paraId="0FAE57A4" w14:textId="5D58B081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70" w:type="dxa"/>
            <w:vAlign w:val="center"/>
          </w:tcPr>
          <w:p w14:paraId="4443386C" w14:textId="7B363D83" w:rsidR="00B81533" w:rsidRPr="00B81533" w:rsidRDefault="00B81533" w:rsidP="00B81533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</w:rPr>
              <w:t>0.4</w:t>
            </w:r>
          </w:p>
        </w:tc>
      </w:tr>
    </w:tbl>
    <w:p w14:paraId="488EF8F4" w14:textId="1DC01E5E" w:rsidR="0076094D" w:rsidRDefault="0076094D" w:rsidP="00B373B8">
      <w:pPr>
        <w:jc w:val="both"/>
        <w:rPr>
          <w:lang w:eastAsia="ja-JP"/>
        </w:rPr>
      </w:pPr>
    </w:p>
    <w:p w14:paraId="6E59B4A4" w14:textId="0653972C" w:rsidR="00B81533" w:rsidRPr="00632A40" w:rsidRDefault="00632A40" w:rsidP="000A4CD5">
      <w:pPr>
        <w:pStyle w:val="ad"/>
        <w:keepNext/>
        <w:jc w:val="center"/>
      </w:pPr>
      <w:r>
        <w:t>Table 2</w:t>
      </w:r>
      <w:r w:rsidR="006874E0">
        <w:t>:</w:t>
      </w:r>
      <w:r>
        <w:t xml:space="preserve"> The required SNR values for PUSCH 64QAM for 15 kHz SCS in TS 38.104 clause 8.2.1.2.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5"/>
        <w:gridCol w:w="1300"/>
        <w:gridCol w:w="1093"/>
        <w:gridCol w:w="1093"/>
        <w:gridCol w:w="1094"/>
        <w:gridCol w:w="1418"/>
        <w:gridCol w:w="1559"/>
      </w:tblGrid>
      <w:tr w:rsidR="00B81533" w:rsidRPr="00B81533" w14:paraId="45055054" w14:textId="77777777" w:rsidTr="006874E0">
        <w:trPr>
          <w:trHeight w:val="427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1A3D35BD" w14:textId="77777777" w:rsidR="00B81533" w:rsidRPr="00B81533" w:rsidRDefault="00B81533" w:rsidP="008C2D18">
            <w:pPr>
              <w:spacing w:after="0"/>
              <w:jc w:val="center"/>
              <w:rPr>
                <w:rFonts w:eastAsia="ＭＳ Ｐゴシック"/>
                <w:sz w:val="24"/>
                <w:szCs w:val="24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Mapping type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9436422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</w:t>
            </w: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x</w:t>
            </w: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Rx</w:t>
            </w:r>
          </w:p>
        </w:tc>
        <w:tc>
          <w:tcPr>
            <w:tcW w:w="3280" w:type="dxa"/>
            <w:gridSpan w:val="3"/>
            <w:shd w:val="clear" w:color="auto" w:fill="auto"/>
            <w:noWrap/>
            <w:vAlign w:val="center"/>
          </w:tcPr>
          <w:p w14:paraId="28F4D543" w14:textId="41C1056F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Channel Band Width[MHz]</w:t>
            </w:r>
          </w:p>
        </w:tc>
        <w:tc>
          <w:tcPr>
            <w:tcW w:w="1418" w:type="dxa"/>
            <w:vMerge w:val="restart"/>
            <w:vAlign w:val="center"/>
          </w:tcPr>
          <w:p w14:paraId="6DBB520A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Maximum</w:t>
            </w:r>
          </w:p>
          <w:p w14:paraId="464735C1" w14:textId="4842629D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difference</w:t>
            </w:r>
            <w:r w:rsidR="00AB1519">
              <w:rPr>
                <w:rFonts w:eastAsia="游ゴシック"/>
                <w:color w:val="000000"/>
                <w:szCs w:val="22"/>
                <w:lang w:val="en-US" w:eastAsia="ja-JP"/>
              </w:rPr>
              <w:t>[dB]</w:t>
            </w:r>
          </w:p>
        </w:tc>
        <w:tc>
          <w:tcPr>
            <w:tcW w:w="1559" w:type="dxa"/>
            <w:vMerge w:val="restart"/>
            <w:vAlign w:val="center"/>
          </w:tcPr>
          <w:p w14:paraId="34E60B26" w14:textId="7F5C2876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Difference</w:t>
            </w:r>
            <w:r w:rsidR="00AB1519">
              <w:rPr>
                <w:rFonts w:eastAsia="游ゴシック"/>
                <w:color w:val="000000"/>
                <w:szCs w:val="22"/>
                <w:lang w:val="en-US" w:eastAsia="ja-JP"/>
              </w:rPr>
              <w:t>[dB]</w:t>
            </w:r>
          </w:p>
          <w:p w14:paraId="78468911" w14:textId="470016AC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  <w:r>
              <w:rPr>
                <w:rFonts w:eastAsia="游ゴシック"/>
                <w:color w:val="000000"/>
                <w:szCs w:val="22"/>
                <w:lang w:val="en-US" w:eastAsia="ja-JP"/>
              </w:rPr>
              <w:t>20</w:t>
            </w: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M</w:t>
            </w:r>
            <w:r w:rsidRPr="00B81533">
              <w:rPr>
                <w:rFonts w:ascii="ＭＳ 明朝" w:hAnsi="ＭＳ 明朝" w:cs="ＭＳ 明朝" w:hint="eastAsia"/>
                <w:color w:val="000000"/>
                <w:szCs w:val="22"/>
                <w:lang w:val="en-US" w:eastAsia="ja-JP"/>
              </w:rPr>
              <w:t>⇔</w:t>
            </w:r>
            <w:r>
              <w:rPr>
                <w:rFonts w:eastAsia="游ゴシック"/>
                <w:color w:val="000000"/>
                <w:szCs w:val="22"/>
                <w:lang w:val="en-US" w:eastAsia="ja-JP"/>
              </w:rPr>
              <w:t>1</w:t>
            </w:r>
            <w:r w:rsidRPr="00B81533">
              <w:rPr>
                <w:rFonts w:eastAsia="游ゴシック"/>
                <w:color w:val="000000"/>
                <w:szCs w:val="22"/>
                <w:lang w:val="en-US" w:eastAsia="ja-JP"/>
              </w:rPr>
              <w:t>0M</w:t>
            </w:r>
          </w:p>
        </w:tc>
      </w:tr>
      <w:tr w:rsidR="00B81533" w:rsidRPr="00B81533" w14:paraId="4D4B602E" w14:textId="77777777" w:rsidTr="006874E0">
        <w:trPr>
          <w:trHeight w:val="427"/>
          <w:jc w:val="center"/>
        </w:trPr>
        <w:tc>
          <w:tcPr>
            <w:tcW w:w="1085" w:type="dxa"/>
            <w:vMerge/>
            <w:shd w:val="clear" w:color="auto" w:fill="auto"/>
            <w:noWrap/>
            <w:vAlign w:val="center"/>
          </w:tcPr>
          <w:p w14:paraId="77E789CB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089E2470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5E8A18C" w14:textId="558A4731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88A4EED" w14:textId="431BCD41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eastAsia="游ゴシック" w:hint="eastAsia"/>
                <w:color w:val="000000"/>
                <w:sz w:val="22"/>
                <w:szCs w:val="22"/>
                <w:lang w:val="en-US" w:eastAsia="ja-JP"/>
              </w:rPr>
              <w:t>1</w:t>
            </w: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D02B67C" w14:textId="395AFADD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eastAsia="游ゴシック" w:hint="eastAsia"/>
                <w:color w:val="000000"/>
                <w:sz w:val="22"/>
                <w:szCs w:val="22"/>
                <w:lang w:val="en-US" w:eastAsia="ja-JP"/>
              </w:rPr>
              <w:t>2</w:t>
            </w:r>
            <w:r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418" w:type="dxa"/>
            <w:vMerge/>
          </w:tcPr>
          <w:p w14:paraId="41361498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</w:p>
        </w:tc>
        <w:tc>
          <w:tcPr>
            <w:tcW w:w="1559" w:type="dxa"/>
            <w:vMerge/>
          </w:tcPr>
          <w:p w14:paraId="52C0E62E" w14:textId="77777777" w:rsidR="00B81533" w:rsidRPr="00B81533" w:rsidRDefault="00B81533" w:rsidP="008C2D18">
            <w:pPr>
              <w:spacing w:after="0"/>
              <w:jc w:val="center"/>
              <w:rPr>
                <w:rFonts w:eastAsia="游ゴシック"/>
                <w:color w:val="000000"/>
                <w:szCs w:val="22"/>
                <w:lang w:val="en-US" w:eastAsia="ja-JP"/>
              </w:rPr>
            </w:pPr>
          </w:p>
        </w:tc>
      </w:tr>
      <w:tr w:rsidR="000771FB" w:rsidRPr="000771FB" w14:paraId="6D1E71D2" w14:textId="77777777" w:rsidTr="006874E0">
        <w:trPr>
          <w:trHeight w:val="375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5FB5AD02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typeA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BB1FEF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1Tx2Rx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0C4F77B" w14:textId="315EE469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F56F37D" w14:textId="206D6DE2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25C7D907" w14:textId="211D337F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12.4</w:t>
            </w:r>
          </w:p>
        </w:tc>
        <w:tc>
          <w:tcPr>
            <w:tcW w:w="1418" w:type="dxa"/>
            <w:vAlign w:val="center"/>
          </w:tcPr>
          <w:p w14:paraId="1B47F1D4" w14:textId="42D242DA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559" w:type="dxa"/>
            <w:vAlign w:val="center"/>
          </w:tcPr>
          <w:p w14:paraId="32151048" w14:textId="175B8E19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0.2</w:t>
            </w:r>
          </w:p>
        </w:tc>
      </w:tr>
      <w:tr w:rsidR="000771FB" w:rsidRPr="000771FB" w14:paraId="0EDBBAB2" w14:textId="77777777" w:rsidTr="006874E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4401730F" w14:textId="77777777" w:rsidR="000771FB" w:rsidRPr="00B81533" w:rsidRDefault="000771FB" w:rsidP="000771FB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6A7E457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1Tx4Rx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EF8191" w14:textId="784D520B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0C4A9F13" w14:textId="49517811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8.6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25C55812" w14:textId="5577F89E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8.6</w:t>
            </w:r>
          </w:p>
        </w:tc>
        <w:tc>
          <w:tcPr>
            <w:tcW w:w="1418" w:type="dxa"/>
            <w:vAlign w:val="center"/>
          </w:tcPr>
          <w:p w14:paraId="3FA1785A" w14:textId="2E6713F3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559" w:type="dxa"/>
            <w:vAlign w:val="center"/>
          </w:tcPr>
          <w:p w14:paraId="3092E804" w14:textId="437513F7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</w:t>
            </w:r>
          </w:p>
        </w:tc>
      </w:tr>
      <w:tr w:rsidR="000771FB" w:rsidRPr="000771FB" w14:paraId="7F37EC7D" w14:textId="77777777" w:rsidTr="006874E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1E95FEF4" w14:textId="77777777" w:rsidR="000771FB" w:rsidRPr="00B81533" w:rsidRDefault="000771FB" w:rsidP="000771FB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B62AAA2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1Tx8Rx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1338FA72" w14:textId="7689BA6F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0BECA8FB" w14:textId="1CC229E4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111B5631" w14:textId="5FCDC327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1418" w:type="dxa"/>
            <w:vAlign w:val="center"/>
          </w:tcPr>
          <w:p w14:paraId="30C5482D" w14:textId="7D8BB787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559" w:type="dxa"/>
            <w:vAlign w:val="center"/>
          </w:tcPr>
          <w:p w14:paraId="1B6EA836" w14:textId="740CBD36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</w:t>
            </w:r>
          </w:p>
        </w:tc>
      </w:tr>
      <w:tr w:rsidR="000771FB" w:rsidRPr="000771FB" w14:paraId="74DE197B" w14:textId="77777777" w:rsidTr="006874E0">
        <w:trPr>
          <w:trHeight w:val="375"/>
          <w:jc w:val="center"/>
        </w:trPr>
        <w:tc>
          <w:tcPr>
            <w:tcW w:w="1085" w:type="dxa"/>
            <w:vMerge w:val="restart"/>
            <w:shd w:val="clear" w:color="auto" w:fill="auto"/>
            <w:noWrap/>
            <w:vAlign w:val="center"/>
            <w:hideMark/>
          </w:tcPr>
          <w:p w14:paraId="1F78858D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typeB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DA83BBA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1Tx2Rx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A082FAD" w14:textId="73C49943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9E945" w14:textId="5838A755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12.6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1816EBB6" w14:textId="10785BCC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1418" w:type="dxa"/>
            <w:vAlign w:val="center"/>
          </w:tcPr>
          <w:p w14:paraId="15D12637" w14:textId="27C3B488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559" w:type="dxa"/>
            <w:vAlign w:val="center"/>
          </w:tcPr>
          <w:p w14:paraId="13B3D424" w14:textId="19F19F3F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0.3</w:t>
            </w:r>
          </w:p>
        </w:tc>
      </w:tr>
      <w:tr w:rsidR="000771FB" w:rsidRPr="000771FB" w14:paraId="759523D8" w14:textId="77777777" w:rsidTr="006874E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07846A90" w14:textId="77777777" w:rsidR="000771FB" w:rsidRPr="00B81533" w:rsidRDefault="000771FB" w:rsidP="000771FB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F8D8EC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1Tx4Rx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EA6C1EE" w14:textId="74665482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E6AAC63" w14:textId="14C4F04C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0D644582" w14:textId="62434AD4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1418" w:type="dxa"/>
            <w:vAlign w:val="center"/>
          </w:tcPr>
          <w:p w14:paraId="42E1A7DB" w14:textId="6577058E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559" w:type="dxa"/>
            <w:vAlign w:val="center"/>
          </w:tcPr>
          <w:p w14:paraId="65F14FF4" w14:textId="221D1857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0.1</w:t>
            </w:r>
          </w:p>
        </w:tc>
      </w:tr>
      <w:tr w:rsidR="000771FB" w:rsidRPr="000771FB" w14:paraId="1317133A" w14:textId="77777777" w:rsidTr="006874E0">
        <w:trPr>
          <w:trHeight w:val="375"/>
          <w:jc w:val="center"/>
        </w:trPr>
        <w:tc>
          <w:tcPr>
            <w:tcW w:w="1085" w:type="dxa"/>
            <w:vMerge/>
            <w:vAlign w:val="center"/>
            <w:hideMark/>
          </w:tcPr>
          <w:p w14:paraId="758D1E5C" w14:textId="77777777" w:rsidR="000771FB" w:rsidRPr="00B81533" w:rsidRDefault="000771FB" w:rsidP="000771FB">
            <w:pPr>
              <w:spacing w:after="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D2AA3B" w14:textId="77777777" w:rsidR="000771FB" w:rsidRPr="00B81533" w:rsidRDefault="000771FB" w:rsidP="000771FB">
            <w:pPr>
              <w:spacing w:after="0"/>
              <w:jc w:val="center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B81533"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  <w:t>1Tx8Rx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9D9682F" w14:textId="4A9AA233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47EA93E" w14:textId="294D49AF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14:paraId="7A2F8503" w14:textId="1510792C" w:rsidR="000771FB" w:rsidRPr="00B81533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1418" w:type="dxa"/>
            <w:vAlign w:val="center"/>
          </w:tcPr>
          <w:p w14:paraId="2F00123C" w14:textId="513B8FD4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559" w:type="dxa"/>
            <w:vAlign w:val="center"/>
          </w:tcPr>
          <w:p w14:paraId="30C866A8" w14:textId="7509AA21" w:rsidR="000771FB" w:rsidRPr="000771FB" w:rsidRDefault="000771FB" w:rsidP="000771FB">
            <w:pPr>
              <w:spacing w:after="0"/>
              <w:jc w:val="right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0771FB">
              <w:rPr>
                <w:rFonts w:eastAsia="游ゴシック"/>
                <w:color w:val="000000"/>
                <w:sz w:val="22"/>
                <w:szCs w:val="22"/>
              </w:rPr>
              <w:t>0.1</w:t>
            </w:r>
          </w:p>
        </w:tc>
      </w:tr>
    </w:tbl>
    <w:p w14:paraId="5CD0D416" w14:textId="77777777" w:rsidR="00B81533" w:rsidRPr="000771FB" w:rsidRDefault="00B81533" w:rsidP="00B373B8">
      <w:pPr>
        <w:jc w:val="both"/>
        <w:rPr>
          <w:lang w:eastAsia="ja-JP"/>
        </w:rPr>
      </w:pPr>
    </w:p>
    <w:p w14:paraId="617A7F95" w14:textId="2EA35E65" w:rsidR="0076094D" w:rsidRDefault="002B2ED1" w:rsidP="00B373B8">
      <w:pPr>
        <w:jc w:val="both"/>
        <w:rPr>
          <w:lang w:eastAsia="ja-JP"/>
        </w:rPr>
      </w:pPr>
      <w:r>
        <w:rPr>
          <w:lang w:eastAsia="ja-JP"/>
        </w:rPr>
        <w:t>As shown in the table, s</w:t>
      </w:r>
      <w:r w:rsidR="0076094D">
        <w:rPr>
          <w:lang w:eastAsia="ja-JP"/>
        </w:rPr>
        <w:t>ome com</w:t>
      </w:r>
      <w:r w:rsidR="000A4CD5">
        <w:rPr>
          <w:lang w:eastAsia="ja-JP"/>
        </w:rPr>
        <w:t>binations of CBWs</w:t>
      </w:r>
      <w:r w:rsidR="0076094D">
        <w:rPr>
          <w:lang w:eastAsia="ja-JP"/>
        </w:rPr>
        <w:t xml:space="preserve"> have difference </w:t>
      </w:r>
      <w:r>
        <w:rPr>
          <w:lang w:eastAsia="ja-JP"/>
        </w:rPr>
        <w:t xml:space="preserve">of SNR values and </w:t>
      </w:r>
      <w:r w:rsidR="0076094D">
        <w:rPr>
          <w:lang w:eastAsia="ja-JP"/>
        </w:rPr>
        <w:t xml:space="preserve">up to 0.6dB. </w:t>
      </w:r>
      <w:r>
        <w:rPr>
          <w:lang w:eastAsia="ja-JP"/>
        </w:rPr>
        <w:t>Focusing on 30</w:t>
      </w:r>
      <w:r w:rsidR="000771FB">
        <w:rPr>
          <w:lang w:eastAsia="ja-JP"/>
        </w:rPr>
        <w:t xml:space="preserve"> </w:t>
      </w:r>
      <w:r>
        <w:rPr>
          <w:lang w:eastAsia="ja-JP"/>
        </w:rPr>
        <w:t>kHz SCS, the maximum difference 0.6dB is happened between 100</w:t>
      </w:r>
      <w:r w:rsidR="000771FB">
        <w:rPr>
          <w:lang w:eastAsia="ja-JP"/>
        </w:rPr>
        <w:t xml:space="preserve"> </w:t>
      </w:r>
      <w:r>
        <w:rPr>
          <w:lang w:eastAsia="ja-JP"/>
        </w:rPr>
        <w:t>MHz CBW and 40</w:t>
      </w:r>
      <w:r w:rsidR="000771FB">
        <w:rPr>
          <w:lang w:eastAsia="ja-JP"/>
        </w:rPr>
        <w:t xml:space="preserve"> </w:t>
      </w:r>
      <w:r>
        <w:rPr>
          <w:lang w:eastAsia="ja-JP"/>
        </w:rPr>
        <w:t xml:space="preserve">MHz CBW. If a </w:t>
      </w:r>
      <w:r w:rsidR="000A4CD5">
        <w:rPr>
          <w:lang w:eastAsia="ja-JP"/>
        </w:rPr>
        <w:t>requirement</w:t>
      </w:r>
      <w:r>
        <w:rPr>
          <w:lang w:eastAsia="ja-JP"/>
        </w:rPr>
        <w:t xml:space="preserve"> for 30</w:t>
      </w:r>
      <w:r w:rsidR="000771FB">
        <w:rPr>
          <w:lang w:eastAsia="ja-JP"/>
        </w:rPr>
        <w:t xml:space="preserve"> </w:t>
      </w:r>
      <w:r>
        <w:rPr>
          <w:lang w:eastAsia="ja-JP"/>
        </w:rPr>
        <w:t>kHz SCS for 100</w:t>
      </w:r>
      <w:r w:rsidR="000771FB">
        <w:rPr>
          <w:lang w:eastAsia="ja-JP"/>
        </w:rPr>
        <w:t xml:space="preserve"> </w:t>
      </w:r>
      <w:r>
        <w:rPr>
          <w:lang w:eastAsia="ja-JP"/>
        </w:rPr>
        <w:t>MHz CBW will not be adopted</w:t>
      </w:r>
      <w:r w:rsidR="000A4CD5">
        <w:rPr>
          <w:lang w:eastAsia="ja-JP"/>
        </w:rPr>
        <w:t>,</w:t>
      </w:r>
      <w:r>
        <w:rPr>
          <w:lang w:eastAsia="ja-JP"/>
        </w:rPr>
        <w:t xml:space="preserve"> the </w:t>
      </w:r>
      <w:r w:rsidR="000A4CD5">
        <w:rPr>
          <w:lang w:eastAsia="ja-JP"/>
        </w:rPr>
        <w:t>test</w:t>
      </w:r>
      <w:r>
        <w:rPr>
          <w:lang w:eastAsia="ja-JP"/>
        </w:rPr>
        <w:t xml:space="preserve"> for 40</w:t>
      </w:r>
      <w:r w:rsidR="000771FB">
        <w:rPr>
          <w:lang w:eastAsia="ja-JP"/>
        </w:rPr>
        <w:t xml:space="preserve"> </w:t>
      </w:r>
      <w:r>
        <w:rPr>
          <w:lang w:eastAsia="ja-JP"/>
        </w:rPr>
        <w:t>MHz CBW for 30</w:t>
      </w:r>
      <w:r w:rsidR="000771FB">
        <w:rPr>
          <w:lang w:eastAsia="ja-JP"/>
        </w:rPr>
        <w:t xml:space="preserve"> </w:t>
      </w:r>
      <w:r>
        <w:rPr>
          <w:lang w:eastAsia="ja-JP"/>
        </w:rPr>
        <w:t xml:space="preserve">kHz SCS will be conducted based on the agreed applicability </w:t>
      </w:r>
      <w:r w:rsidR="00570F61">
        <w:rPr>
          <w:lang w:eastAsia="ja-JP"/>
        </w:rPr>
        <w:t>rule and we must allow the di</w:t>
      </w:r>
      <w:bookmarkStart w:id="0" w:name="_GoBack"/>
      <w:bookmarkEnd w:id="0"/>
      <w:r w:rsidR="00570F61">
        <w:rPr>
          <w:lang w:eastAsia="ja-JP"/>
        </w:rPr>
        <w:t>fference of SNR values. We think 0.6 dB is not negligible.</w:t>
      </w:r>
    </w:p>
    <w:p w14:paraId="2E392214" w14:textId="1A740C73" w:rsidR="00570F61" w:rsidRDefault="00DC6340" w:rsidP="00DC6340">
      <w:pPr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7F2439">
        <w:rPr>
          <w:b/>
          <w:lang w:val="en-US" w:eastAsia="ja-JP"/>
        </w:rPr>
        <w:t>2</w:t>
      </w:r>
      <w:r>
        <w:rPr>
          <w:b/>
          <w:lang w:val="en-US" w:eastAsia="ja-JP"/>
        </w:rPr>
        <w:t>:</w:t>
      </w:r>
      <w:r w:rsidR="00FE26E5" w:rsidRPr="00FE26E5">
        <w:rPr>
          <w:lang w:eastAsia="ja-JP"/>
        </w:rPr>
        <w:t xml:space="preserve"> </w:t>
      </w:r>
      <w:r w:rsidR="00570F61" w:rsidRPr="00117F0A">
        <w:rPr>
          <w:b/>
          <w:lang w:eastAsia="ja-JP"/>
        </w:rPr>
        <w:t xml:space="preserve">The difference of required SNR values among each CBWs is more </w:t>
      </w:r>
      <w:r w:rsidR="00235021">
        <w:rPr>
          <w:b/>
          <w:lang w:eastAsia="ja-JP"/>
        </w:rPr>
        <w:t>remarkable</w:t>
      </w:r>
      <w:r w:rsidR="00570F61" w:rsidRPr="00117F0A">
        <w:rPr>
          <w:b/>
          <w:lang w:eastAsia="ja-JP"/>
        </w:rPr>
        <w:t xml:space="preserve"> in case 100</w:t>
      </w:r>
      <w:r w:rsidR="000771FB">
        <w:rPr>
          <w:b/>
          <w:lang w:eastAsia="ja-JP"/>
        </w:rPr>
        <w:t xml:space="preserve"> </w:t>
      </w:r>
      <w:r w:rsidR="00570F61" w:rsidRPr="00117F0A">
        <w:rPr>
          <w:b/>
          <w:lang w:eastAsia="ja-JP"/>
        </w:rPr>
        <w:t>MHz and 40</w:t>
      </w:r>
      <w:r w:rsidR="000771FB">
        <w:rPr>
          <w:b/>
          <w:lang w:eastAsia="ja-JP"/>
        </w:rPr>
        <w:t xml:space="preserve"> </w:t>
      </w:r>
      <w:r w:rsidR="00570F61" w:rsidRPr="00117F0A">
        <w:rPr>
          <w:b/>
          <w:lang w:eastAsia="ja-JP"/>
        </w:rPr>
        <w:t>MHz CBW for 30</w:t>
      </w:r>
      <w:r w:rsidR="000771FB">
        <w:rPr>
          <w:b/>
          <w:lang w:eastAsia="ja-JP"/>
        </w:rPr>
        <w:t xml:space="preserve"> </w:t>
      </w:r>
      <w:r w:rsidR="00570F61" w:rsidRPr="00117F0A">
        <w:rPr>
          <w:b/>
          <w:lang w:eastAsia="ja-JP"/>
        </w:rPr>
        <w:t>kHz SCS and this is not negligible.</w:t>
      </w:r>
      <w:r w:rsidR="00570F61">
        <w:rPr>
          <w:lang w:eastAsia="ja-JP"/>
        </w:rPr>
        <w:t xml:space="preserve"> </w:t>
      </w:r>
    </w:p>
    <w:p w14:paraId="25FAC8A0" w14:textId="77FCD993" w:rsidR="00331B4C" w:rsidRPr="00895FD5" w:rsidRDefault="008917AC" w:rsidP="00331B4C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herefore, the same </w:t>
      </w:r>
      <w:r w:rsidR="00831CBE">
        <w:rPr>
          <w:lang w:eastAsia="ja-JP"/>
        </w:rPr>
        <w:t>combination as</w:t>
      </w:r>
      <w:r w:rsidR="00FE26E5">
        <w:rPr>
          <w:lang w:eastAsia="ja-JP"/>
        </w:rPr>
        <w:t xml:space="preserve"> PUSCH 64QAM needs to be considered.</w:t>
      </w:r>
    </w:p>
    <w:p w14:paraId="27FE0221" w14:textId="7D5BAC0B" w:rsidR="00A77F95" w:rsidRDefault="00A77F95" w:rsidP="005F12EE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</w:t>
      </w:r>
      <w:r w:rsidR="007F2439">
        <w:rPr>
          <w:b/>
          <w:lang w:val="en-US" w:eastAsia="ja-JP"/>
        </w:rPr>
        <w:t>1</w:t>
      </w:r>
      <w:r>
        <w:rPr>
          <w:b/>
          <w:lang w:val="en-US" w:eastAsia="ja-JP"/>
        </w:rPr>
        <w:t xml:space="preserve">: </w:t>
      </w:r>
      <w:r w:rsidR="008F2A76">
        <w:rPr>
          <w:b/>
          <w:lang w:val="en-US" w:eastAsia="ja-JP"/>
        </w:rPr>
        <w:t xml:space="preserve">For </w:t>
      </w:r>
      <w:r w:rsidR="00A147C7">
        <w:rPr>
          <w:b/>
          <w:lang w:val="en-US" w:eastAsia="ja-JP"/>
        </w:rPr>
        <w:t xml:space="preserve">FR1 PUSCH </w:t>
      </w:r>
      <w:r w:rsidR="008F2A76">
        <w:rPr>
          <w:b/>
          <w:lang w:val="en-US" w:eastAsia="ja-JP"/>
        </w:rPr>
        <w:t>256QAM</w:t>
      </w:r>
      <w:r w:rsidR="006A21F3">
        <w:rPr>
          <w:b/>
          <w:lang w:val="en-US" w:eastAsia="ja-JP"/>
        </w:rPr>
        <w:t xml:space="preserve"> </w:t>
      </w:r>
      <w:r w:rsidR="00A147C7">
        <w:rPr>
          <w:b/>
          <w:lang w:val="en-US" w:eastAsia="ja-JP"/>
        </w:rPr>
        <w:t xml:space="preserve">performance </w:t>
      </w:r>
      <w:r w:rsidR="006A21F3">
        <w:rPr>
          <w:b/>
          <w:lang w:val="en-US" w:eastAsia="ja-JP"/>
        </w:rPr>
        <w:t>tests</w:t>
      </w:r>
      <w:r w:rsidR="008F2A76">
        <w:rPr>
          <w:b/>
          <w:lang w:val="en-US" w:eastAsia="ja-JP"/>
        </w:rPr>
        <w:t xml:space="preserve">, </w:t>
      </w:r>
      <w:r w:rsidR="00634246">
        <w:rPr>
          <w:b/>
          <w:lang w:val="en-US" w:eastAsia="ja-JP"/>
        </w:rPr>
        <w:t xml:space="preserve">RAN4 should </w:t>
      </w:r>
      <w:r w:rsidR="00834CD1">
        <w:rPr>
          <w:b/>
          <w:lang w:val="en-US" w:eastAsia="ja-JP"/>
        </w:rPr>
        <w:t xml:space="preserve">consider the </w:t>
      </w:r>
      <w:r w:rsidR="00C87042">
        <w:rPr>
          <w:b/>
          <w:lang w:val="en-US" w:eastAsia="ja-JP"/>
        </w:rPr>
        <w:t>following</w:t>
      </w:r>
      <w:r w:rsidR="00A147C7">
        <w:rPr>
          <w:b/>
          <w:lang w:val="en-US" w:eastAsia="ja-JP"/>
        </w:rPr>
        <w:t xml:space="preserve"> combinations of </w:t>
      </w:r>
      <w:r w:rsidR="00A9461B">
        <w:rPr>
          <w:b/>
          <w:lang w:val="en-US" w:eastAsia="ja-JP"/>
        </w:rPr>
        <w:t>SCS</w:t>
      </w:r>
      <w:r w:rsidR="0046426C">
        <w:rPr>
          <w:b/>
          <w:lang w:val="en-US" w:eastAsia="ja-JP"/>
        </w:rPr>
        <w:t xml:space="preserve"> and CBW</w:t>
      </w:r>
      <w:r w:rsidR="00C87042">
        <w:rPr>
          <w:b/>
          <w:lang w:val="en-US" w:eastAsia="ja-JP"/>
        </w:rPr>
        <w:t xml:space="preserve"> </w:t>
      </w:r>
      <w:r w:rsidR="00A147C7">
        <w:rPr>
          <w:b/>
          <w:lang w:val="en-US" w:eastAsia="ja-JP"/>
        </w:rPr>
        <w:t>(Option 2 for both 15</w:t>
      </w:r>
      <w:r w:rsidR="000771FB">
        <w:rPr>
          <w:b/>
          <w:lang w:val="en-US" w:eastAsia="ja-JP"/>
        </w:rPr>
        <w:t xml:space="preserve"> </w:t>
      </w:r>
      <w:r w:rsidR="00A147C7">
        <w:rPr>
          <w:b/>
          <w:lang w:val="en-US" w:eastAsia="ja-JP"/>
        </w:rPr>
        <w:t>kHz SCS and 30</w:t>
      </w:r>
      <w:r w:rsidR="000771FB">
        <w:rPr>
          <w:b/>
          <w:lang w:val="en-US" w:eastAsia="ja-JP"/>
        </w:rPr>
        <w:t xml:space="preserve"> </w:t>
      </w:r>
      <w:r w:rsidR="00A147C7">
        <w:rPr>
          <w:b/>
          <w:lang w:val="en-US" w:eastAsia="ja-JP"/>
        </w:rPr>
        <w:t>kHz SCS)</w:t>
      </w:r>
      <w:r w:rsidR="00C87042">
        <w:rPr>
          <w:b/>
          <w:lang w:val="en-US" w:eastAsia="ja-JP"/>
        </w:rPr>
        <w:t>:</w:t>
      </w:r>
    </w:p>
    <w:p w14:paraId="3E6CA7B6" w14:textId="40E42BA4" w:rsidR="00C87042" w:rsidRPr="00C87042" w:rsidRDefault="00C87042" w:rsidP="00C87042">
      <w:pPr>
        <w:pStyle w:val="afe"/>
        <w:numPr>
          <w:ilvl w:val="0"/>
          <w:numId w:val="19"/>
        </w:numPr>
        <w:ind w:leftChars="0"/>
        <w:jc w:val="both"/>
        <w:rPr>
          <w:rFonts w:ascii="Times New Roman" w:hAnsi="Times New Roman"/>
          <w:b/>
        </w:rPr>
      </w:pPr>
      <w:r w:rsidRPr="00C87042">
        <w:rPr>
          <w:rFonts w:ascii="Times New Roman" w:hAnsi="Times New Roman"/>
          <w:b/>
        </w:rPr>
        <w:t>15</w:t>
      </w:r>
      <w:r w:rsidR="000771FB">
        <w:rPr>
          <w:rFonts w:ascii="Times New Roman" w:hAnsi="Times New Roman"/>
          <w:b/>
        </w:rPr>
        <w:t xml:space="preserve"> </w:t>
      </w:r>
      <w:r w:rsidRPr="00C87042">
        <w:rPr>
          <w:rFonts w:ascii="Times New Roman" w:hAnsi="Times New Roman"/>
          <w:b/>
        </w:rPr>
        <w:t>kHz SCS: 5MHz, 10MHz, 20MHz CBW</w:t>
      </w:r>
    </w:p>
    <w:p w14:paraId="3AF22783" w14:textId="0C6AFFFC" w:rsidR="00E07892" w:rsidRPr="007F2439" w:rsidRDefault="00C87042" w:rsidP="007F2439">
      <w:pPr>
        <w:pStyle w:val="afe"/>
        <w:numPr>
          <w:ilvl w:val="0"/>
          <w:numId w:val="19"/>
        </w:numPr>
        <w:ind w:leftChars="0"/>
        <w:jc w:val="both"/>
        <w:rPr>
          <w:rFonts w:ascii="Times New Roman" w:hAnsi="Times New Roman"/>
          <w:b/>
        </w:rPr>
      </w:pPr>
      <w:r w:rsidRPr="00C87042">
        <w:rPr>
          <w:rFonts w:ascii="Times New Roman" w:hAnsi="Times New Roman"/>
          <w:b/>
        </w:rPr>
        <w:t>30</w:t>
      </w:r>
      <w:r w:rsidR="000771FB">
        <w:rPr>
          <w:rFonts w:ascii="Times New Roman" w:hAnsi="Times New Roman"/>
          <w:b/>
        </w:rPr>
        <w:t xml:space="preserve"> </w:t>
      </w:r>
      <w:r w:rsidRPr="00C87042">
        <w:rPr>
          <w:rFonts w:ascii="Times New Roman" w:hAnsi="Times New Roman"/>
          <w:b/>
        </w:rPr>
        <w:t>kHz SCS: 10MHz, 20MHz, 40MHz and 100MHz CBW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2DEE0F7A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8D2E97">
        <w:rPr>
          <w:lang w:eastAsia="ja-JP"/>
        </w:rPr>
        <w:t xml:space="preserve">the </w:t>
      </w:r>
      <w:r w:rsidR="00042D48">
        <w:rPr>
          <w:lang w:eastAsia="ja-JP"/>
        </w:rPr>
        <w:t>combination of SCS and CBW</w:t>
      </w:r>
      <w:r w:rsidR="008D2E97">
        <w:rPr>
          <w:lang w:eastAsia="ja-JP"/>
        </w:rPr>
        <w:t xml:space="preserve"> for PUSCH FR1 256QAM performance requirements</w:t>
      </w:r>
      <w:r>
        <w:rPr>
          <w:lang w:eastAsia="ja-JP"/>
        </w:rPr>
        <w:t>. The</w:t>
      </w:r>
      <w:r w:rsidR="00042D48">
        <w:rPr>
          <w:lang w:eastAsia="ja-JP"/>
        </w:rPr>
        <w:t xml:space="preserve"> following proposal</w:t>
      </w:r>
      <w:r>
        <w:rPr>
          <w:lang w:eastAsia="ja-JP"/>
        </w:rPr>
        <w:t xml:space="preserve"> are obtained.</w:t>
      </w:r>
    </w:p>
    <w:p w14:paraId="16CBE689" w14:textId="77777777" w:rsidR="00632A40" w:rsidRDefault="00632A40" w:rsidP="00632A4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1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15 kHz SCS for 20 MHz CBW and 30 kHz SCS for 100 MHz CBW are also typical cases.</w:t>
      </w:r>
    </w:p>
    <w:p w14:paraId="4858EEBF" w14:textId="69886CF4" w:rsidR="00632A40" w:rsidRPr="00632A40" w:rsidRDefault="00632A40" w:rsidP="00EA426F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2:</w:t>
      </w:r>
      <w:r w:rsidRPr="00FE26E5">
        <w:rPr>
          <w:lang w:eastAsia="ja-JP"/>
        </w:rPr>
        <w:t xml:space="preserve"> </w:t>
      </w:r>
      <w:r w:rsidRPr="00117F0A">
        <w:rPr>
          <w:b/>
          <w:lang w:eastAsia="ja-JP"/>
        </w:rPr>
        <w:t>The difference of required SNR values among each CBWs is</w:t>
      </w:r>
      <w:r w:rsidR="00042D48">
        <w:rPr>
          <w:b/>
          <w:lang w:eastAsia="ja-JP"/>
        </w:rPr>
        <w:t xml:space="preserve"> more remarkable</w:t>
      </w:r>
      <w:r w:rsidRPr="00117F0A">
        <w:rPr>
          <w:b/>
          <w:lang w:eastAsia="ja-JP"/>
        </w:rPr>
        <w:t xml:space="preserve"> in case 100</w:t>
      </w:r>
      <w:r>
        <w:rPr>
          <w:b/>
          <w:lang w:eastAsia="ja-JP"/>
        </w:rPr>
        <w:t xml:space="preserve"> </w:t>
      </w:r>
      <w:r w:rsidRPr="00117F0A">
        <w:rPr>
          <w:b/>
          <w:lang w:eastAsia="ja-JP"/>
        </w:rPr>
        <w:t>MHz and 40</w:t>
      </w:r>
      <w:r>
        <w:rPr>
          <w:b/>
          <w:lang w:eastAsia="ja-JP"/>
        </w:rPr>
        <w:t xml:space="preserve"> </w:t>
      </w:r>
      <w:r w:rsidRPr="00117F0A">
        <w:rPr>
          <w:b/>
          <w:lang w:eastAsia="ja-JP"/>
        </w:rPr>
        <w:t>MHz CBW for 30</w:t>
      </w:r>
      <w:r>
        <w:rPr>
          <w:b/>
          <w:lang w:eastAsia="ja-JP"/>
        </w:rPr>
        <w:t xml:space="preserve"> </w:t>
      </w:r>
      <w:r w:rsidRPr="00117F0A">
        <w:rPr>
          <w:b/>
          <w:lang w:eastAsia="ja-JP"/>
        </w:rPr>
        <w:t>kHz SCS and this is not negligible.</w:t>
      </w:r>
    </w:p>
    <w:p w14:paraId="31819538" w14:textId="299EB380" w:rsidR="00EA426F" w:rsidRDefault="00EA426F" w:rsidP="00EA426F">
      <w:pPr>
        <w:rPr>
          <w:b/>
          <w:lang w:val="en-US" w:eastAsia="ja-JP"/>
        </w:rPr>
      </w:pPr>
      <w:r>
        <w:rPr>
          <w:b/>
          <w:lang w:val="en-US" w:eastAsia="ja-JP"/>
        </w:rPr>
        <w:lastRenderedPageBreak/>
        <w:t xml:space="preserve">Proposal </w:t>
      </w:r>
      <w:r w:rsidR="00632A40">
        <w:rPr>
          <w:b/>
          <w:lang w:val="en-US" w:eastAsia="ja-JP"/>
        </w:rPr>
        <w:t>1</w:t>
      </w:r>
      <w:r>
        <w:rPr>
          <w:b/>
          <w:lang w:val="en-US" w:eastAsia="ja-JP"/>
        </w:rPr>
        <w:t>: For FR1 PUSCH 256QAM performance tests, RAN4 should consider the following combinations of SCS and CBW (Option 2 for both 15</w:t>
      </w:r>
      <w:r w:rsidR="00632A40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kHz SCS and 30</w:t>
      </w:r>
      <w:r w:rsidR="00632A40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kHz SCS):</w:t>
      </w:r>
    </w:p>
    <w:p w14:paraId="5346519F" w14:textId="0AD87DC5" w:rsidR="00EA426F" w:rsidRPr="00C87042" w:rsidRDefault="00EA426F" w:rsidP="00EA426F">
      <w:pPr>
        <w:pStyle w:val="afe"/>
        <w:numPr>
          <w:ilvl w:val="0"/>
          <w:numId w:val="19"/>
        </w:numPr>
        <w:ind w:leftChars="0"/>
        <w:jc w:val="both"/>
        <w:rPr>
          <w:rFonts w:ascii="Times New Roman" w:hAnsi="Times New Roman"/>
          <w:b/>
        </w:rPr>
      </w:pPr>
      <w:r w:rsidRPr="00C87042">
        <w:rPr>
          <w:rFonts w:ascii="Times New Roman" w:hAnsi="Times New Roman"/>
          <w:b/>
        </w:rPr>
        <w:t>15</w:t>
      </w:r>
      <w:r w:rsidR="00632A40">
        <w:rPr>
          <w:rFonts w:ascii="Times New Roman" w:hAnsi="Times New Roman"/>
          <w:b/>
        </w:rPr>
        <w:t xml:space="preserve"> </w:t>
      </w:r>
      <w:r w:rsidRPr="00C87042">
        <w:rPr>
          <w:rFonts w:ascii="Times New Roman" w:hAnsi="Times New Roman"/>
          <w:b/>
        </w:rPr>
        <w:t>kHz SCS: 5MHz, 10MHz, 20MHz CBW</w:t>
      </w:r>
    </w:p>
    <w:p w14:paraId="4BB62E28" w14:textId="2E5D942F" w:rsidR="00EA426F" w:rsidRPr="00C87042" w:rsidRDefault="00EA426F" w:rsidP="00EA426F">
      <w:pPr>
        <w:pStyle w:val="afe"/>
        <w:numPr>
          <w:ilvl w:val="0"/>
          <w:numId w:val="19"/>
        </w:numPr>
        <w:ind w:leftChars="0"/>
        <w:jc w:val="both"/>
        <w:rPr>
          <w:rFonts w:ascii="Times New Roman" w:hAnsi="Times New Roman"/>
          <w:b/>
        </w:rPr>
      </w:pPr>
      <w:r w:rsidRPr="00C87042">
        <w:rPr>
          <w:rFonts w:ascii="Times New Roman" w:hAnsi="Times New Roman"/>
          <w:b/>
        </w:rPr>
        <w:t>30</w:t>
      </w:r>
      <w:r w:rsidR="00632A40">
        <w:rPr>
          <w:rFonts w:ascii="Times New Roman" w:hAnsi="Times New Roman"/>
          <w:b/>
        </w:rPr>
        <w:t xml:space="preserve"> </w:t>
      </w:r>
      <w:r w:rsidRPr="00C87042">
        <w:rPr>
          <w:rFonts w:ascii="Times New Roman" w:hAnsi="Times New Roman"/>
          <w:b/>
        </w:rPr>
        <w:t>kHz SCS: 10MHz, 20MHz, 40MHz and 100MHz CBW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2519620C" w:rsidR="00AD6BD6" w:rsidRPr="005E1742" w:rsidRDefault="00831CBE" w:rsidP="005338F6">
      <w:pPr>
        <w:numPr>
          <w:ilvl w:val="0"/>
          <w:numId w:val="1"/>
        </w:numPr>
      </w:pPr>
      <w:r w:rsidRPr="00831CBE">
        <w:rPr>
          <w:lang w:val="en-US" w:eastAsia="ja-JP"/>
        </w:rPr>
        <w:t>R4-2108667</w:t>
      </w:r>
      <w:r w:rsidR="00AD6BD6" w:rsidRPr="00831CBE">
        <w:rPr>
          <w:lang w:val="en-US" w:eastAsia="ja-JP"/>
        </w:rPr>
        <w:t>, “</w:t>
      </w:r>
      <w:r w:rsidRPr="00831CBE">
        <w:rPr>
          <w:lang w:val="en-US"/>
        </w:rPr>
        <w:t>Way forward on FR1 PUSCH 256QAM performance requirements</w:t>
      </w:r>
      <w:r w:rsidR="00AD6BD6" w:rsidRPr="00831CBE">
        <w:rPr>
          <w:lang w:val="en-US" w:eastAsia="ja-JP"/>
        </w:rPr>
        <w:t xml:space="preserve">”, </w:t>
      </w:r>
      <w:r w:rsidR="00DC6340" w:rsidRPr="00DC6340">
        <w:t>Huawei, HiSilicon</w:t>
      </w:r>
      <w:r w:rsidR="00AD6BD6" w:rsidRPr="00831CBE">
        <w:rPr>
          <w:lang w:val="en-US" w:eastAsia="ja-JP"/>
        </w:rPr>
        <w:t>, RAN</w:t>
      </w:r>
      <w:r w:rsidR="00DC6340" w:rsidRPr="00831CBE">
        <w:rPr>
          <w:lang w:val="en-US" w:eastAsia="ja-JP"/>
        </w:rPr>
        <w:t>4</w:t>
      </w:r>
      <w:r w:rsidR="00AD6BD6" w:rsidRPr="00831CBE">
        <w:rPr>
          <w:lang w:val="en-US" w:eastAsia="ja-JP"/>
        </w:rPr>
        <w:t xml:space="preserve"> #9</w:t>
      </w:r>
      <w:r w:rsidRPr="00831CBE">
        <w:rPr>
          <w:lang w:val="en-US" w:eastAsia="ja-JP"/>
        </w:rPr>
        <w:t>9</w:t>
      </w:r>
      <w:r w:rsidR="00DC6340" w:rsidRPr="00831CBE">
        <w:rPr>
          <w:lang w:val="en-US" w:eastAsia="ja-JP"/>
        </w:rPr>
        <w:t>-</w:t>
      </w:r>
      <w:r w:rsidR="006042D4" w:rsidRPr="00831CBE">
        <w:rPr>
          <w:lang w:val="en-US" w:eastAsia="ja-JP"/>
        </w:rPr>
        <w:t>e</w:t>
      </w:r>
      <w:r w:rsidR="005E1742" w:rsidRPr="00831CBE">
        <w:rPr>
          <w:lang w:val="en-US" w:eastAsia="ja-JP"/>
        </w:rPr>
        <w:t xml:space="preserve">, </w:t>
      </w:r>
      <w:r w:rsidRPr="00831CBE">
        <w:rPr>
          <w:lang w:val="en-US" w:eastAsia="ja-JP"/>
        </w:rPr>
        <w:t>May</w:t>
      </w:r>
      <w:r w:rsidR="00AD6BD6" w:rsidRPr="00831CBE">
        <w:rPr>
          <w:lang w:val="en-US" w:eastAsia="ja-JP"/>
        </w:rPr>
        <w:t xml:space="preserve"> </w:t>
      </w:r>
      <w:r w:rsidR="00805F3B" w:rsidRPr="00831CBE">
        <w:rPr>
          <w:lang w:val="en-US" w:eastAsia="ja-JP"/>
        </w:rPr>
        <w:t>202</w:t>
      </w:r>
      <w:r w:rsidR="00DC6340" w:rsidRPr="00831CBE">
        <w:rPr>
          <w:lang w:val="en-US" w:eastAsia="ja-JP"/>
        </w:rPr>
        <w:t>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1010A5"/>
    <w:multiLevelType w:val="hybridMultilevel"/>
    <w:tmpl w:val="999691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"/>
  </w:num>
  <w:num w:numId="4">
    <w:abstractNumId w:val="18"/>
  </w:num>
  <w:num w:numId="5">
    <w:abstractNumId w:val="6"/>
  </w:num>
  <w:num w:numId="6">
    <w:abstractNumId w:val="11"/>
  </w:num>
  <w:num w:numId="7">
    <w:abstractNumId w:val="14"/>
  </w:num>
  <w:num w:numId="8">
    <w:abstractNumId w:val="19"/>
  </w:num>
  <w:num w:numId="9">
    <w:abstractNumId w:val="9"/>
  </w:num>
  <w:num w:numId="10">
    <w:abstractNumId w:val="12"/>
  </w:num>
  <w:num w:numId="11">
    <w:abstractNumId w:val="20"/>
  </w:num>
  <w:num w:numId="12">
    <w:abstractNumId w:val="3"/>
  </w:num>
  <w:num w:numId="13">
    <w:abstractNumId w:val="16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79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66B3"/>
    <w:rsid w:val="000771FB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77728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17E53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6DD"/>
    <w:rsid w:val="002A7AA3"/>
    <w:rsid w:val="002B091A"/>
    <w:rsid w:val="002B10A5"/>
    <w:rsid w:val="002B2ED1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1B4C"/>
    <w:rsid w:val="0033358C"/>
    <w:rsid w:val="003340A1"/>
    <w:rsid w:val="003347D2"/>
    <w:rsid w:val="00340045"/>
    <w:rsid w:val="00341E05"/>
    <w:rsid w:val="00341EE1"/>
    <w:rsid w:val="00343F8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3DB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26AE"/>
    <w:rsid w:val="0047453D"/>
    <w:rsid w:val="00474FA0"/>
    <w:rsid w:val="0047782B"/>
    <w:rsid w:val="00484FE9"/>
    <w:rsid w:val="0048550C"/>
    <w:rsid w:val="0049156D"/>
    <w:rsid w:val="00491E40"/>
    <w:rsid w:val="00492FDA"/>
    <w:rsid w:val="0049449C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0F61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AC9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27DF2"/>
    <w:rsid w:val="006301BA"/>
    <w:rsid w:val="0063232A"/>
    <w:rsid w:val="00632A40"/>
    <w:rsid w:val="00633F73"/>
    <w:rsid w:val="00634095"/>
    <w:rsid w:val="00634246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874E0"/>
    <w:rsid w:val="00692130"/>
    <w:rsid w:val="00694823"/>
    <w:rsid w:val="0069664C"/>
    <w:rsid w:val="00696E9D"/>
    <w:rsid w:val="0069720F"/>
    <w:rsid w:val="006A019B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4957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0BD6"/>
    <w:rsid w:val="007A0FBE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42B9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17AC"/>
    <w:rsid w:val="008920BD"/>
    <w:rsid w:val="008921D3"/>
    <w:rsid w:val="00893454"/>
    <w:rsid w:val="00895FD5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2E97"/>
    <w:rsid w:val="008D455F"/>
    <w:rsid w:val="008D73E1"/>
    <w:rsid w:val="008E0A4B"/>
    <w:rsid w:val="008E314F"/>
    <w:rsid w:val="008E4613"/>
    <w:rsid w:val="008E4A88"/>
    <w:rsid w:val="008E5418"/>
    <w:rsid w:val="008E715E"/>
    <w:rsid w:val="008F2A76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6EC8"/>
    <w:rsid w:val="00A0219E"/>
    <w:rsid w:val="00A0535F"/>
    <w:rsid w:val="00A05FD2"/>
    <w:rsid w:val="00A126D8"/>
    <w:rsid w:val="00A12C9C"/>
    <w:rsid w:val="00A147C7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2864"/>
    <w:rsid w:val="00A73A6E"/>
    <w:rsid w:val="00A73DDE"/>
    <w:rsid w:val="00A77F95"/>
    <w:rsid w:val="00A81045"/>
    <w:rsid w:val="00A81933"/>
    <w:rsid w:val="00A81B15"/>
    <w:rsid w:val="00A83A63"/>
    <w:rsid w:val="00A83F73"/>
    <w:rsid w:val="00A85234"/>
    <w:rsid w:val="00A8575A"/>
    <w:rsid w:val="00A85DBC"/>
    <w:rsid w:val="00A86D7E"/>
    <w:rsid w:val="00A87366"/>
    <w:rsid w:val="00A878EF"/>
    <w:rsid w:val="00A9461B"/>
    <w:rsid w:val="00A9656B"/>
    <w:rsid w:val="00AA1A3B"/>
    <w:rsid w:val="00AA24C1"/>
    <w:rsid w:val="00AA4CA6"/>
    <w:rsid w:val="00AA4DD5"/>
    <w:rsid w:val="00AA5DEE"/>
    <w:rsid w:val="00AB1519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1533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15F6"/>
    <w:rsid w:val="00BF1E6F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0EC8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4692"/>
    <w:rsid w:val="00C95CAE"/>
    <w:rsid w:val="00C96A24"/>
    <w:rsid w:val="00C97AE0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6DCC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585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699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340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4776"/>
    <w:rsid w:val="00E064D0"/>
    <w:rsid w:val="00E06B0C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426F"/>
    <w:rsid w:val="00EA5C32"/>
    <w:rsid w:val="00EA6590"/>
    <w:rsid w:val="00EA7566"/>
    <w:rsid w:val="00EA7B28"/>
    <w:rsid w:val="00EB0671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2DC7"/>
    <w:rsid w:val="00F739ED"/>
    <w:rsid w:val="00F74DCA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5FCA"/>
    <w:rsid w:val="00FB6375"/>
    <w:rsid w:val="00FC051F"/>
    <w:rsid w:val="00FC1C31"/>
    <w:rsid w:val="00FC542F"/>
    <w:rsid w:val="00FC5B89"/>
    <w:rsid w:val="00FC6C4B"/>
    <w:rsid w:val="00FC7090"/>
    <w:rsid w:val="00FC713E"/>
    <w:rsid w:val="00FC7491"/>
    <w:rsid w:val="00FD1DF6"/>
    <w:rsid w:val="00FD2747"/>
    <w:rsid w:val="00FD407B"/>
    <w:rsid w:val="00FD5B98"/>
    <w:rsid w:val="00FD650F"/>
    <w:rsid w:val="00FE0918"/>
    <w:rsid w:val="00FE26E5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372B6-031F-4E0D-B739-9909F8C8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3</Pages>
  <Words>801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25</cp:revision>
  <cp:lastPrinted>2017-04-28T05:57:00Z</cp:lastPrinted>
  <dcterms:created xsi:type="dcterms:W3CDTF">2021-05-11T00:40:00Z</dcterms:created>
  <dcterms:modified xsi:type="dcterms:W3CDTF">2021-08-06T06:44:00Z</dcterms:modified>
</cp:coreProperties>
</file>